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F26" w:rsidRDefault="00CF4F26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508"/>
        <w:gridCol w:w="500"/>
        <w:gridCol w:w="4739"/>
      </w:tblGrid>
      <w:tr w:rsidR="00CF4F26">
        <w:trPr>
          <w:trHeight w:val="1135"/>
        </w:trPr>
        <w:tc>
          <w:tcPr>
            <w:tcW w:w="4508" w:type="dxa"/>
          </w:tcPr>
          <w:p w:rsidR="00CF4F26" w:rsidRDefault="00DD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89535</wp:posOffset>
                      </wp:positionV>
                      <wp:extent cx="573405" cy="685800"/>
                      <wp:effectExtent l="0" t="0" r="0" b="0"/>
                      <wp:wrapNone/>
                      <wp:docPr id="1" name="Рисунок 8" descr="Герб-3вариант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2" descr="Герб-3вариант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73405" cy="685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251660288;o:allowoverlap:true;o:allowincell:true;mso-position-horizontal-relative:text;margin-left:86.3pt;mso-position-horizontal:absolute;mso-position-vertical-relative:text;margin-top:7.0pt;mso-position-vertical:absolute;width:45.1pt;height:54.0pt;mso-wrap-distance-left:9.0pt;mso-wrap-distance-top:0.0pt;mso-wrap-distance-right:9.0pt;mso-wrap-distance-bottom:0.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  <w:p w:rsidR="00CF4F26" w:rsidRDefault="00CF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F4F26" w:rsidRDefault="00CF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CF4F26" w:rsidRDefault="00CF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CF4F26" w:rsidRDefault="00CF4F26">
            <w:pPr>
              <w:shd w:val="clear" w:color="auto" w:fill="FFFFFF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CF4F26">
        <w:trPr>
          <w:trHeight w:val="441"/>
        </w:trPr>
        <w:tc>
          <w:tcPr>
            <w:tcW w:w="4508" w:type="dxa"/>
            <w:vMerge w:val="restart"/>
          </w:tcPr>
          <w:p w:rsidR="00CF4F26" w:rsidRDefault="00DD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CF4F26" w:rsidRDefault="00DD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 район</w:t>
            </w:r>
          </w:p>
          <w:p w:rsidR="00CF4F26" w:rsidRDefault="00DD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CF4F26" w:rsidRDefault="00CF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CF4F26" w:rsidRDefault="00DD16A9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АДМИНИСТРАЦИЯ</w:t>
            </w:r>
          </w:p>
          <w:p w:rsidR="00CF4F26" w:rsidRDefault="00DD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CF4F26" w:rsidRDefault="00CF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CF4F26" w:rsidRDefault="00CF4F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CF4F26">
        <w:trPr>
          <w:trHeight w:val="600"/>
        </w:trPr>
        <w:tc>
          <w:tcPr>
            <w:tcW w:w="4508" w:type="dxa"/>
            <w:vMerge/>
          </w:tcPr>
          <w:p w:rsidR="00CF4F26" w:rsidRDefault="00CF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CF4F26" w:rsidRDefault="00CF4F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112A71" w:rsidRPr="00C4603A" w:rsidRDefault="00112A71" w:rsidP="00112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Председателю Думы </w:t>
            </w:r>
            <w:proofErr w:type="spellStart"/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Кондинского</w:t>
            </w:r>
            <w:proofErr w:type="spellEnd"/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  <w:p w:rsidR="0053014B" w:rsidRDefault="00112A71" w:rsidP="00112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Р.В. </w:t>
            </w:r>
            <w:proofErr w:type="spellStart"/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Бринстеру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53014B" w:rsidRDefault="0053014B" w:rsidP="0013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F4F26" w:rsidRDefault="00133AF1" w:rsidP="0013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F4F26">
        <w:trPr>
          <w:trHeight w:val="174"/>
        </w:trPr>
        <w:tc>
          <w:tcPr>
            <w:tcW w:w="4508" w:type="dxa"/>
          </w:tcPr>
          <w:p w:rsidR="00CF4F26" w:rsidRDefault="00DD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 xml:space="preserve">Титова ул., д.21,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Междуреченский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CF4F26" w:rsidRDefault="00CF4F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CF4F26" w:rsidRDefault="00CF4F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F4F26">
        <w:trPr>
          <w:trHeight w:val="174"/>
        </w:trPr>
        <w:tc>
          <w:tcPr>
            <w:tcW w:w="4508" w:type="dxa"/>
          </w:tcPr>
          <w:p w:rsidR="00CF4F26" w:rsidRDefault="00DD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 район, Ханты-Мансийский</w:t>
            </w:r>
          </w:p>
        </w:tc>
        <w:tc>
          <w:tcPr>
            <w:tcW w:w="500" w:type="dxa"/>
            <w:vMerge/>
          </w:tcPr>
          <w:p w:rsidR="00CF4F26" w:rsidRDefault="00CF4F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CF4F26" w:rsidRDefault="00CF4F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F4F26">
        <w:trPr>
          <w:trHeight w:val="174"/>
        </w:trPr>
        <w:tc>
          <w:tcPr>
            <w:tcW w:w="4508" w:type="dxa"/>
          </w:tcPr>
          <w:p w:rsidR="00CF4F26" w:rsidRDefault="00DD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CF4F26" w:rsidRDefault="00CF4F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CF4F26" w:rsidRDefault="00CF4F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F4F26">
        <w:trPr>
          <w:trHeight w:val="174"/>
        </w:trPr>
        <w:tc>
          <w:tcPr>
            <w:tcW w:w="4508" w:type="dxa"/>
          </w:tcPr>
          <w:p w:rsidR="00CF4F26" w:rsidRDefault="00DD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Телефон, факс (34677) 33-540</w:t>
            </w:r>
          </w:p>
        </w:tc>
        <w:tc>
          <w:tcPr>
            <w:tcW w:w="500" w:type="dxa"/>
            <w:vMerge/>
          </w:tcPr>
          <w:p w:rsidR="00CF4F26" w:rsidRDefault="00CF4F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CF4F26" w:rsidRDefault="00CF4F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F4F26" w:rsidRPr="00112A71">
        <w:trPr>
          <w:trHeight w:val="174"/>
        </w:trPr>
        <w:tc>
          <w:tcPr>
            <w:tcW w:w="4508" w:type="dxa"/>
          </w:tcPr>
          <w:p w:rsidR="00CF4F26" w:rsidRDefault="00DD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hyperlink r:id="rId11" w:tooltip="mailto:glava@admkonda.ru" w:history="1">
              <w:r>
                <w:rPr>
                  <w:rFonts w:ascii="Times New Roman" w:eastAsia="Times New Roman" w:hAnsi="Times New Roman" w:cs="Times New Roman"/>
                  <w:color w:val="0000FF"/>
                  <w:sz w:val="18"/>
                  <w:szCs w:val="20"/>
                  <w:u w:val="single"/>
                  <w:lang w:val="en-US" w:eastAsia="ru-RU"/>
                </w:rPr>
                <w:t>glava@admkonda.ru</w:t>
              </w:r>
            </w:hyperlink>
          </w:p>
        </w:tc>
        <w:tc>
          <w:tcPr>
            <w:tcW w:w="500" w:type="dxa"/>
            <w:vMerge/>
          </w:tcPr>
          <w:p w:rsidR="00CF4F26" w:rsidRDefault="00CF4F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CF4F26" w:rsidRDefault="00CF4F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CF4F26">
        <w:trPr>
          <w:trHeight w:val="174"/>
        </w:trPr>
        <w:tc>
          <w:tcPr>
            <w:tcW w:w="4508" w:type="dxa"/>
          </w:tcPr>
          <w:p w:rsidR="00CF4F26" w:rsidRDefault="00112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12" w:tooltip="http://www.admkonda.ru" w:history="1">
              <w:r w:rsidR="00DD16A9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DD16A9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DD16A9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DD16A9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DD16A9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CF4F26" w:rsidRDefault="00CF4F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CF4F26" w:rsidRDefault="00CF4F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CF4F26">
        <w:trPr>
          <w:trHeight w:val="174"/>
        </w:trPr>
        <w:tc>
          <w:tcPr>
            <w:tcW w:w="4508" w:type="dxa"/>
          </w:tcPr>
          <w:p w:rsidR="00CF4F26" w:rsidRDefault="00CF4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CF4F26" w:rsidRDefault="00CF4F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CF4F26" w:rsidRDefault="00CF4F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CF4F26">
        <w:trPr>
          <w:trHeight w:val="174"/>
        </w:trPr>
        <w:tc>
          <w:tcPr>
            <w:tcW w:w="4508" w:type="dxa"/>
          </w:tcPr>
          <w:p w:rsidR="00CF4F26" w:rsidRDefault="00DD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ОКПО 02070453, ОГРН 1028601391213</w:t>
            </w:r>
          </w:p>
        </w:tc>
        <w:tc>
          <w:tcPr>
            <w:tcW w:w="500" w:type="dxa"/>
            <w:vMerge/>
          </w:tcPr>
          <w:p w:rsidR="00CF4F26" w:rsidRDefault="00CF4F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CF4F26" w:rsidRDefault="00CF4F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CF4F26">
        <w:trPr>
          <w:trHeight w:val="174"/>
        </w:trPr>
        <w:tc>
          <w:tcPr>
            <w:tcW w:w="4508" w:type="dxa"/>
          </w:tcPr>
          <w:p w:rsidR="00CF4F26" w:rsidRDefault="00DD1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ИНН / КПП 8616001630 / 861601001</w:t>
            </w:r>
          </w:p>
        </w:tc>
        <w:tc>
          <w:tcPr>
            <w:tcW w:w="500" w:type="dxa"/>
            <w:vMerge/>
          </w:tcPr>
          <w:p w:rsidR="00CF4F26" w:rsidRDefault="00CF4F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CF4F26" w:rsidRDefault="00CF4F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f6"/>
        <w:tblW w:w="42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CF4F26">
        <w:tc>
          <w:tcPr>
            <w:tcW w:w="4253" w:type="dxa"/>
          </w:tcPr>
          <w:p w:rsidR="00CF4F26" w:rsidRDefault="00CF4F26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</w:p>
          <w:p w:rsidR="00CF4F26" w:rsidRDefault="00DD16A9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0" w:name="Regnum"/>
            <w: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0"/>
          </w:p>
          <w:p w:rsidR="00CF4F26" w:rsidRDefault="00DD16A9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1" w:name="Regdate"/>
            <w: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1"/>
          </w:p>
          <w:p w:rsidR="00CF4F26" w:rsidRDefault="00CF4F26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4F26" w:rsidRDefault="00DD16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 № __от __</w:t>
      </w:r>
    </w:p>
    <w:p w:rsidR="00CF4F26" w:rsidRDefault="00CF4F2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3AF1" w:rsidRDefault="00DD16A9" w:rsidP="00133AF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133AF1">
        <w:rPr>
          <w:rFonts w:ascii="Times New Roman" w:hAnsi="Times New Roman" w:cs="Times New Roman"/>
          <w:sz w:val="26"/>
          <w:szCs w:val="26"/>
        </w:rPr>
        <w:t xml:space="preserve"> направлении проекта </w:t>
      </w:r>
    </w:p>
    <w:p w:rsidR="00CF4F26" w:rsidRDefault="00133AF1" w:rsidP="00133AF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решения Думы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</w:t>
      </w:r>
    </w:p>
    <w:p w:rsidR="00133AF1" w:rsidRDefault="00133AF1" w:rsidP="0013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3AF1" w:rsidRDefault="00133AF1" w:rsidP="00133A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3AF1" w:rsidRPr="00C4603A" w:rsidRDefault="00133AF1" w:rsidP="00133A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603A">
        <w:rPr>
          <w:rFonts w:ascii="Times New Roman" w:hAnsi="Times New Roman" w:cs="Times New Roman"/>
          <w:sz w:val="28"/>
          <w:szCs w:val="28"/>
        </w:rPr>
        <w:t>Уважаем</w:t>
      </w:r>
      <w:r w:rsidR="00112A71">
        <w:rPr>
          <w:rFonts w:ascii="Times New Roman" w:hAnsi="Times New Roman" w:cs="Times New Roman"/>
          <w:sz w:val="28"/>
          <w:szCs w:val="28"/>
        </w:rPr>
        <w:t>ый Руслан Владимирович</w:t>
      </w:r>
      <w:bookmarkStart w:id="2" w:name="_GoBack"/>
      <w:bookmarkEnd w:id="2"/>
      <w:r w:rsidRPr="00C4603A">
        <w:rPr>
          <w:rFonts w:ascii="Times New Roman" w:hAnsi="Times New Roman" w:cs="Times New Roman"/>
          <w:sz w:val="28"/>
          <w:szCs w:val="28"/>
        </w:rPr>
        <w:t>!</w:t>
      </w:r>
    </w:p>
    <w:p w:rsidR="00133AF1" w:rsidRPr="00B17E67" w:rsidRDefault="00133AF1" w:rsidP="00133A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3AF1" w:rsidRPr="00B17E67" w:rsidRDefault="00133AF1" w:rsidP="00133A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2A71" w:rsidRDefault="00112A71" w:rsidP="00112A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связи с необходимостью срочного рассмотрения проекта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«О внесении изменений в решение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23 декабря 2022 года № 962 «О бюджете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на 2023 год и на плановый период 2024 и 2025 годов»  и в соответствии с Регламентом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вношу указанный проект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для заочного голосования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>, путем письменного поименного опроса депутатов.</w:t>
      </w:r>
    </w:p>
    <w:p w:rsidR="00133AF1" w:rsidRDefault="00133AF1" w:rsidP="00133A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3AF1" w:rsidRPr="00FF1FC8" w:rsidRDefault="00133AF1" w:rsidP="00133A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>Приложения:</w:t>
      </w:r>
    </w:p>
    <w:p w:rsidR="00133AF1" w:rsidRDefault="00133AF1" w:rsidP="00133AF1">
      <w:pPr>
        <w:pStyle w:val="a3"/>
        <w:numPr>
          <w:ilvl w:val="0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 xml:space="preserve">Проект решения Думы </w:t>
      </w:r>
      <w:proofErr w:type="spellStart"/>
      <w:r w:rsidRPr="00FF1FC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FF1FC8">
        <w:rPr>
          <w:rFonts w:ascii="Times New Roman" w:hAnsi="Times New Roman" w:cs="Times New Roman"/>
          <w:sz w:val="28"/>
          <w:szCs w:val="28"/>
        </w:rPr>
        <w:t xml:space="preserve"> района «О внесении изменений в решение Думы </w:t>
      </w:r>
      <w:proofErr w:type="spellStart"/>
      <w:r w:rsidRPr="00FF1FC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FF1FC8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от 23 декабря 2022 года № 962 «О бюджете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на 2023 год и на плановый период 2024 и 2025 годов» с приложениями;</w:t>
      </w:r>
    </w:p>
    <w:p w:rsidR="00133AF1" w:rsidRDefault="00133AF1" w:rsidP="00133AF1">
      <w:pPr>
        <w:pStyle w:val="a3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«О внесении изменений в решение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23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декабря 2022 года № 962 «О бюджете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на 2023 год и на плановый период 2024 и 2025 годов»;</w:t>
      </w:r>
    </w:p>
    <w:p w:rsidR="00133AF1" w:rsidRDefault="00133AF1" w:rsidP="00133AF1">
      <w:pPr>
        <w:pStyle w:val="a3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об итогах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проведения антикоррупционной экспертизы проекта решения Думы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«О внесении изменений в решение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23 декабря 2022 года № 962 «О бюджете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на 2023 год и на плановый период 2024 и 2025 годов»;</w:t>
      </w:r>
    </w:p>
    <w:p w:rsidR="00133AF1" w:rsidRPr="00120E23" w:rsidRDefault="00133AF1" w:rsidP="00133AF1">
      <w:pPr>
        <w:pStyle w:val="a3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сопроводительное письмо о направлении проекта решения Думы </w:t>
      </w:r>
      <w:proofErr w:type="spellStart"/>
      <w:r w:rsidRPr="00120E2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20E23">
        <w:rPr>
          <w:rFonts w:ascii="Times New Roman" w:hAnsi="Times New Roman" w:cs="Times New Roman"/>
          <w:sz w:val="28"/>
          <w:szCs w:val="28"/>
        </w:rPr>
        <w:t xml:space="preserve"> района «О внесении изменений в решение Думы </w:t>
      </w:r>
      <w:proofErr w:type="spellStart"/>
      <w:r w:rsidRPr="00120E2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20E23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от 23 декабря 2022 года № 962 «О бюджете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на 2023 год и на плановый период 2024 и 2025 годов» </w:t>
      </w:r>
      <w:r w:rsidRPr="00120E23">
        <w:rPr>
          <w:rFonts w:ascii="Times New Roman" w:hAnsi="Times New Roman" w:cs="Times New Roman"/>
          <w:sz w:val="28"/>
          <w:szCs w:val="28"/>
        </w:rPr>
        <w:t xml:space="preserve">в Прокуратуру </w:t>
      </w:r>
      <w:proofErr w:type="spellStart"/>
      <w:r w:rsidRPr="00120E2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20E23">
        <w:rPr>
          <w:rFonts w:ascii="Times New Roman" w:hAnsi="Times New Roman" w:cs="Times New Roman"/>
          <w:sz w:val="28"/>
          <w:szCs w:val="28"/>
        </w:rPr>
        <w:t xml:space="preserve"> района  с отметкой;</w:t>
      </w:r>
    </w:p>
    <w:p w:rsidR="00133AF1" w:rsidRDefault="00133AF1" w:rsidP="00133AF1">
      <w:pPr>
        <w:pStyle w:val="a3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информация о размещении проекта решения Думы </w:t>
      </w:r>
      <w:proofErr w:type="spellStart"/>
      <w:r w:rsidRPr="00120E2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20E23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0E2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Pr="00120E2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20E23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от 23 декабря 2022 года № 962 «О бюджете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на 2023 год и на плановый период 2024 и 2025 годов» </w:t>
      </w:r>
      <w:r w:rsidRPr="00120E23">
        <w:rPr>
          <w:rFonts w:ascii="Times New Roman" w:hAnsi="Times New Roman" w:cs="Times New Roman"/>
          <w:sz w:val="28"/>
          <w:szCs w:val="28"/>
        </w:rPr>
        <w:t xml:space="preserve">на сайте органов местного самоуправления </w:t>
      </w:r>
      <w:proofErr w:type="spellStart"/>
      <w:r w:rsidRPr="00120E2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120E23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CF4F26" w:rsidRPr="00133AF1" w:rsidRDefault="00133AF1" w:rsidP="00133AF1">
      <w:pPr>
        <w:pStyle w:val="a3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33AF1">
        <w:rPr>
          <w:rFonts w:ascii="Times New Roman" w:hAnsi="Times New Roman" w:cs="Times New Roman"/>
          <w:sz w:val="28"/>
          <w:szCs w:val="28"/>
        </w:rPr>
        <w:t xml:space="preserve">справка-согласование к проекту решения Думы </w:t>
      </w:r>
      <w:proofErr w:type="spellStart"/>
      <w:r w:rsidRPr="00133AF1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33AF1">
        <w:rPr>
          <w:rFonts w:ascii="Times New Roman" w:hAnsi="Times New Roman" w:cs="Times New Roman"/>
          <w:sz w:val="28"/>
          <w:szCs w:val="28"/>
        </w:rPr>
        <w:t xml:space="preserve"> района  «О внесении изменений в решение Думы </w:t>
      </w:r>
      <w:proofErr w:type="spellStart"/>
      <w:r w:rsidRPr="00133AF1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33AF1">
        <w:rPr>
          <w:rFonts w:ascii="Times New Roman" w:hAnsi="Times New Roman" w:cs="Times New Roman"/>
          <w:sz w:val="28"/>
          <w:szCs w:val="28"/>
        </w:rPr>
        <w:t xml:space="preserve"> района от 23 декабря 2022 года № 962 «О бюджете муниципального образования </w:t>
      </w:r>
      <w:proofErr w:type="spellStart"/>
      <w:r w:rsidRPr="00133AF1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133AF1">
        <w:rPr>
          <w:rFonts w:ascii="Times New Roman" w:hAnsi="Times New Roman" w:cs="Times New Roman"/>
          <w:sz w:val="28"/>
          <w:szCs w:val="28"/>
        </w:rPr>
        <w:t xml:space="preserve"> район на 2023 год и на плановый период 2024 и 2025 годов».</w:t>
      </w:r>
    </w:p>
    <w:p w:rsidR="00CF4F26" w:rsidRDefault="00CF4F2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4F26" w:rsidRDefault="00CF4F2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33AF1" w:rsidRDefault="00133AF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f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5"/>
        <w:gridCol w:w="3764"/>
        <w:gridCol w:w="2313"/>
      </w:tblGrid>
      <w:tr w:rsidR="00CF4F26">
        <w:trPr>
          <w:trHeight w:val="1443"/>
        </w:trPr>
        <w:tc>
          <w:tcPr>
            <w:tcW w:w="1884" w:type="pct"/>
          </w:tcPr>
          <w:p w:rsidR="00BC17E4" w:rsidRDefault="00112A71" w:rsidP="00DD1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Первый </w:t>
            </w:r>
            <w:r w:rsidR="00133AF1"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DD16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F4F26" w:rsidRDefault="00DD16A9" w:rsidP="00DD1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главы района</w:t>
            </w:r>
          </w:p>
        </w:tc>
        <w:bookmarkStart w:id="3" w:name="EdsText"/>
        <w:tc>
          <w:tcPr>
            <w:tcW w:w="1930" w:type="pct"/>
            <w:vAlign w:val="center"/>
          </w:tcPr>
          <w:p w:rsidR="00CF4F26" w:rsidRDefault="00DD16A9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r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8F0A30D" wp14:editId="12ABE91D">
                      <wp:simplePos x="0" y="0"/>
                      <wp:positionH relativeFrom="column">
                        <wp:posOffset>-408940</wp:posOffset>
                      </wp:positionH>
                      <wp:positionV relativeFrom="paragraph">
                        <wp:posOffset>24130</wp:posOffset>
                      </wp:positionV>
                      <wp:extent cx="287655" cy="335915"/>
                      <wp:effectExtent l="0" t="0" r="0" b="6985"/>
                      <wp:wrapSquare wrapText="bothSides"/>
                      <wp:docPr id="2" name="Рисунок 3" descr="Z:\Комитет по информационным технологиям\Гербы\герб района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 descr="Z:\Комитет по информационным технологиям\Гербы\герб района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3"/>
                              <a:stretch/>
                            </pic:blipFill>
                            <pic:spPr bwMode="auto">
                              <a:xfrm flipH="1">
                                <a:off x="0" y="0"/>
                                <a:ext cx="287655" cy="3359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position:absolute;z-index:251656704;o:allowoverlap:true;o:allowincell:true;mso-position-horizontal-relative:text;margin-left:-32.2pt;mso-position-horizontal:absolute;mso-position-vertical-relative:text;margin-top:1.9pt;mso-position-vertical:absolute;width:22.6pt;height:26.4pt;mso-wrap-distance-left:9.0pt;mso-wrap-distance-top:0.0pt;mso-wrap-distance-right:9.0pt;mso-wrap-distance-bottom:0.0pt;flip:x;" stroked="f">
                      <v:path textboxrect="0,0,0,0"/>
                      <w10:wrap type="square"/>
                      <v:imagedata r:id="rId14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CF4F26" w:rsidRDefault="00DD16A9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CF4F26" w:rsidRDefault="00CF4F26">
            <w:pPr>
              <w:pStyle w:val="afd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CF4F26" w:rsidRDefault="00DD16A9">
            <w:pPr>
              <w:rPr>
                <w:color w:val="365F91" w:themeColor="accent1" w:themeShade="BF"/>
                <w:sz w:val="18"/>
                <w:szCs w:val="18"/>
              </w:rPr>
            </w:pPr>
            <w:r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CF4F26" w:rsidRDefault="00DD16A9">
            <w:pPr>
              <w:rPr>
                <w:color w:val="365F91" w:themeColor="accent1" w:themeShade="BF"/>
                <w:sz w:val="18"/>
                <w:szCs w:val="18"/>
              </w:rPr>
            </w:pPr>
            <w:r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CF4F26" w:rsidRDefault="00DD16A9">
            <w:pPr>
              <w:pStyle w:val="afd"/>
              <w:rPr>
                <w:color w:val="365F91" w:themeColor="accent1" w:themeShade="BF"/>
                <w:sz w:val="18"/>
                <w:szCs w:val="18"/>
              </w:rPr>
            </w:pPr>
            <w:r>
              <w:rPr>
                <w:color w:val="365F91" w:themeColor="accent1" w:themeShade="BF"/>
                <w:sz w:val="18"/>
                <w:szCs w:val="18"/>
              </w:rPr>
              <w:t>Действителен с [</w:t>
            </w:r>
            <w:proofErr w:type="spellStart"/>
            <w:r>
              <w:rPr>
                <w:color w:val="365F91" w:themeColor="accent1" w:themeShade="BF"/>
                <w:sz w:val="18"/>
                <w:szCs w:val="18"/>
              </w:rPr>
              <w:t>ДатаС</w:t>
            </w:r>
            <w:proofErr w:type="spellEnd"/>
            <w:r>
              <w:rPr>
                <w:color w:val="365F91" w:themeColor="accent1" w:themeShade="BF"/>
                <w:sz w:val="18"/>
                <w:szCs w:val="18"/>
              </w:rPr>
              <w:t xml:space="preserve"> 1] по [</w:t>
            </w:r>
            <w:proofErr w:type="spellStart"/>
            <w:r>
              <w:rPr>
                <w:color w:val="365F91" w:themeColor="accent1" w:themeShade="BF"/>
                <w:sz w:val="18"/>
                <w:szCs w:val="18"/>
              </w:rPr>
              <w:t>ДатаПо</w:t>
            </w:r>
            <w:proofErr w:type="spellEnd"/>
            <w:r>
              <w:rPr>
                <w:color w:val="365F91" w:themeColor="accent1" w:themeShade="BF"/>
                <w:sz w:val="18"/>
                <w:szCs w:val="18"/>
              </w:rPr>
              <w:t xml:space="preserve"> 1]</w:t>
            </w:r>
            <w:bookmarkEnd w:id="3"/>
          </w:p>
          <w:p w:rsidR="00CF4F26" w:rsidRDefault="00CF4F26">
            <w:pPr>
              <w:pStyle w:val="afd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86" w:type="pct"/>
            <w:tcBorders>
              <w:left w:val="none" w:sz="4" w:space="0" w:color="000000"/>
            </w:tcBorders>
          </w:tcPr>
          <w:p w:rsidR="00CF4F26" w:rsidRDefault="00112A71" w:rsidP="00112A7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Кривоногов</w:t>
            </w:r>
          </w:p>
        </w:tc>
      </w:tr>
    </w:tbl>
    <w:p w:rsidR="00CF4F26" w:rsidRDefault="00CF4F26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CF4F26" w:rsidRDefault="00CF4F26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133AF1" w:rsidRDefault="00133AF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133AF1" w:rsidRDefault="00133AF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133AF1" w:rsidRDefault="00133AF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133AF1" w:rsidRDefault="00133AF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133AF1" w:rsidRDefault="00133AF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133AF1" w:rsidRDefault="00133AF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133AF1" w:rsidRDefault="00133AF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133AF1" w:rsidRDefault="00133AF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133AF1" w:rsidRDefault="00133AF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133AF1" w:rsidRDefault="00133AF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133AF1" w:rsidRDefault="00133AF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133AF1" w:rsidRDefault="00133AF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133AF1" w:rsidRDefault="00133AF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133AF1" w:rsidRDefault="00133AF1" w:rsidP="00133AF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133AF1" w:rsidRPr="00CA2D2E" w:rsidRDefault="00133AF1" w:rsidP="00133AF1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A2D2E">
        <w:rPr>
          <w:rFonts w:ascii="Times New Roman" w:hAnsi="Times New Roman"/>
          <w:sz w:val="18"/>
          <w:szCs w:val="18"/>
        </w:rPr>
        <w:t>Исполнитель:</w:t>
      </w:r>
    </w:p>
    <w:p w:rsidR="00133AF1" w:rsidRDefault="00133AF1" w:rsidP="00133AF1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proofErr w:type="gramStart"/>
      <w:r>
        <w:rPr>
          <w:rFonts w:ascii="Times New Roman" w:hAnsi="Times New Roman" w:cs="Times New Roman"/>
          <w:bCs/>
          <w:sz w:val="18"/>
          <w:szCs w:val="18"/>
        </w:rPr>
        <w:t>Исполняющий</w:t>
      </w:r>
      <w:proofErr w:type="gramEnd"/>
      <w:r>
        <w:rPr>
          <w:rFonts w:ascii="Times New Roman" w:hAnsi="Times New Roman" w:cs="Times New Roman"/>
          <w:bCs/>
          <w:sz w:val="18"/>
          <w:szCs w:val="18"/>
        </w:rPr>
        <w:t xml:space="preserve"> обязанности п</w:t>
      </w:r>
      <w:r w:rsidRPr="00CA2D2E">
        <w:rPr>
          <w:rFonts w:ascii="Times New Roman" w:hAnsi="Times New Roman" w:cs="Times New Roman"/>
          <w:bCs/>
          <w:sz w:val="18"/>
          <w:szCs w:val="18"/>
        </w:rPr>
        <w:t>редседател</w:t>
      </w:r>
      <w:r>
        <w:rPr>
          <w:rFonts w:ascii="Times New Roman" w:hAnsi="Times New Roman" w:cs="Times New Roman"/>
          <w:bCs/>
          <w:sz w:val="18"/>
          <w:szCs w:val="18"/>
        </w:rPr>
        <w:t>я</w:t>
      </w:r>
      <w:r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133AF1" w:rsidRPr="00CA2D2E" w:rsidRDefault="00133AF1" w:rsidP="00133AF1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CA2D2E">
        <w:rPr>
          <w:rFonts w:ascii="Times New Roman" w:hAnsi="Times New Roman" w:cs="Times New Roman"/>
          <w:bCs/>
          <w:sz w:val="18"/>
          <w:szCs w:val="18"/>
        </w:rPr>
        <w:t>комитета по финансам</w:t>
      </w:r>
      <w:r>
        <w:rPr>
          <w:rFonts w:ascii="Times New Roman" w:hAnsi="Times New Roman" w:cs="Times New Roman"/>
          <w:bCs/>
          <w:sz w:val="18"/>
          <w:szCs w:val="18"/>
        </w:rPr>
        <w:t xml:space="preserve"> и налоговой политике</w:t>
      </w:r>
      <w:r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133AF1" w:rsidRDefault="00133AF1" w:rsidP="00133AF1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Васильева Елена Сергеевна,</w:t>
      </w:r>
      <w:r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133AF1" w:rsidRPr="00DD77A7" w:rsidRDefault="00133AF1" w:rsidP="00133AF1">
      <w:pPr>
        <w:spacing w:after="0" w:line="240" w:lineRule="auto"/>
        <w:rPr>
          <w:bCs/>
          <w:sz w:val="18"/>
          <w:szCs w:val="18"/>
        </w:rPr>
      </w:pPr>
      <w:r w:rsidRPr="00CA2D2E">
        <w:rPr>
          <w:rFonts w:ascii="Times New Roman" w:hAnsi="Times New Roman" w:cs="Times New Roman"/>
          <w:bCs/>
          <w:sz w:val="18"/>
          <w:szCs w:val="18"/>
        </w:rPr>
        <w:t>8 (34677) 3</w:t>
      </w:r>
      <w:r>
        <w:rPr>
          <w:rFonts w:ascii="Times New Roman" w:hAnsi="Times New Roman" w:cs="Times New Roman"/>
          <w:bCs/>
          <w:sz w:val="18"/>
          <w:szCs w:val="18"/>
        </w:rPr>
        <w:t>2</w:t>
      </w:r>
      <w:r w:rsidRPr="00CA2D2E">
        <w:rPr>
          <w:rFonts w:ascii="Times New Roman" w:hAnsi="Times New Roman" w:cs="Times New Roman"/>
          <w:bCs/>
          <w:sz w:val="18"/>
          <w:szCs w:val="18"/>
        </w:rPr>
        <w:t>-</w:t>
      </w:r>
      <w:r>
        <w:rPr>
          <w:rFonts w:ascii="Times New Roman" w:hAnsi="Times New Roman" w:cs="Times New Roman"/>
          <w:bCs/>
          <w:sz w:val="18"/>
          <w:szCs w:val="18"/>
        </w:rPr>
        <w:t>004 (внутренний 2111)</w:t>
      </w:r>
    </w:p>
    <w:p w:rsidR="00CF4F26" w:rsidRDefault="00CF4F26" w:rsidP="00133AF1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</w:p>
    <w:sectPr w:rsidR="00CF4F26">
      <w:pgSz w:w="11906" w:h="16838"/>
      <w:pgMar w:top="1134" w:right="567" w:bottom="1134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F26" w:rsidRDefault="00DD16A9">
      <w:pPr>
        <w:spacing w:after="0" w:line="240" w:lineRule="auto"/>
      </w:pPr>
      <w:r>
        <w:separator/>
      </w:r>
    </w:p>
  </w:endnote>
  <w:endnote w:type="continuationSeparator" w:id="0">
    <w:p w:rsidR="00CF4F26" w:rsidRDefault="00DD1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F26" w:rsidRDefault="00DD16A9">
      <w:pPr>
        <w:spacing w:after="0" w:line="240" w:lineRule="auto"/>
      </w:pPr>
      <w:r>
        <w:separator/>
      </w:r>
    </w:p>
  </w:footnote>
  <w:footnote w:type="continuationSeparator" w:id="0">
    <w:p w:rsidR="00CF4F26" w:rsidRDefault="00DD1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F26"/>
    <w:rsid w:val="00112A71"/>
    <w:rsid w:val="00133AF1"/>
    <w:rsid w:val="0053014B"/>
    <w:rsid w:val="00B31E81"/>
    <w:rsid w:val="00BC17E4"/>
    <w:rsid w:val="00CF4F26"/>
    <w:rsid w:val="00DD16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paragraph" w:customStyle="1" w:styleId="ConsPlusTitle">
    <w:name w:val="ConsPlusTitle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b">
    <w:name w:val="Body Text Indent"/>
    <w:basedOn w:val="a"/>
    <w:link w:val="afc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fc">
    <w:name w:val="Основной текст с отступом Знак"/>
    <w:basedOn w:val="a0"/>
    <w:link w:val="afb"/>
    <w:rPr>
      <w:rFonts w:ascii="Century Gothic" w:eastAsia="Times New Roman" w:hAnsi="Century Gothic" w:cs="Times New Roman"/>
      <w:lang w:val="en-US"/>
    </w:rPr>
  </w:style>
  <w:style w:type="paragraph" w:styleId="afd">
    <w:name w:val="No Spacing"/>
    <w:uiPriority w:val="1"/>
    <w:qFormat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dmkonda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lava@admkonda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C7CE9-A3BB-49EC-A264-E8AF3F6F5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491</Words>
  <Characters>2802</Characters>
  <Application>Microsoft Office Word</Application>
  <DocSecurity>0</DocSecurity>
  <Lines>23</Lines>
  <Paragraphs>6</Paragraphs>
  <ScaleCrop>false</ScaleCrop>
  <Company/>
  <LinksUpToDate>false</LinksUpToDate>
  <CharactersWithSpaces>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022201</cp:lastModifiedBy>
  <cp:revision>8</cp:revision>
  <dcterms:created xsi:type="dcterms:W3CDTF">2018-10-22T12:11:00Z</dcterms:created>
  <dcterms:modified xsi:type="dcterms:W3CDTF">2023-10-17T05:31:00Z</dcterms:modified>
</cp:coreProperties>
</file>